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B0E3" w14:textId="77777777" w:rsidR="00EE7D3F" w:rsidRDefault="00EE7D3F" w:rsidP="11FADC0D">
      <w:pPr>
        <w:spacing w:line="240" w:lineRule="auto"/>
        <w:rPr>
          <w:rFonts w:ascii="Calibri" w:eastAsia="Calibri" w:hAnsi="Calibri" w:cs="Calibri"/>
          <w:b/>
          <w:bCs/>
          <w:sz w:val="40"/>
          <w:szCs w:val="40"/>
          <w:u w:val="single"/>
        </w:rPr>
      </w:pPr>
    </w:p>
    <w:p w14:paraId="5EF19C6A" w14:textId="4D099735" w:rsidR="6622468A" w:rsidRDefault="6622468A" w:rsidP="11FADC0D">
      <w:pPr>
        <w:spacing w:line="240" w:lineRule="auto"/>
        <w:rPr>
          <w:rFonts w:ascii="Calibri" w:eastAsia="Calibri" w:hAnsi="Calibri" w:cs="Calibri"/>
          <w:b/>
          <w:bCs/>
          <w:sz w:val="40"/>
          <w:szCs w:val="40"/>
          <w:u w:val="single"/>
        </w:rPr>
      </w:pPr>
      <w:r w:rsidRPr="11FADC0D">
        <w:rPr>
          <w:rFonts w:ascii="Calibri" w:eastAsia="Calibri" w:hAnsi="Calibri" w:cs="Calibri"/>
          <w:b/>
          <w:bCs/>
          <w:sz w:val="40"/>
          <w:szCs w:val="40"/>
          <w:u w:val="single"/>
        </w:rPr>
        <w:t xml:space="preserve">ENSA </w:t>
      </w:r>
      <w:r w:rsidR="00ED26AB">
        <w:rPr>
          <w:rFonts w:ascii="Calibri" w:eastAsia="Calibri" w:hAnsi="Calibri" w:cs="Calibri"/>
          <w:b/>
          <w:bCs/>
          <w:sz w:val="40"/>
          <w:szCs w:val="40"/>
          <w:u w:val="single"/>
        </w:rPr>
        <w:t xml:space="preserve">student upskill and coaching fund </w:t>
      </w:r>
    </w:p>
    <w:p w14:paraId="5587EA3C" w14:textId="3346C3B7" w:rsidR="00ED26AB" w:rsidRDefault="00ED26AB" w:rsidP="11FADC0D">
      <w:pPr>
        <w:spacing w:line="240" w:lineRule="auto"/>
        <w:rPr>
          <w:rFonts w:ascii="Calibri" w:eastAsia="Calibri" w:hAnsi="Calibri" w:cs="Calibri"/>
          <w:b/>
          <w:bCs/>
          <w:sz w:val="32"/>
          <w:szCs w:val="32"/>
          <w:u w:val="single"/>
        </w:rPr>
      </w:pPr>
      <w:r>
        <w:rPr>
          <w:rFonts w:ascii="Calibri" w:eastAsia="Calibri" w:hAnsi="Calibri" w:cs="Calibri"/>
          <w:b/>
          <w:bCs/>
          <w:sz w:val="40"/>
          <w:szCs w:val="40"/>
          <w:u w:val="single"/>
        </w:rPr>
        <w:t>2026-27</w:t>
      </w:r>
    </w:p>
    <w:p w14:paraId="76C3972E" w14:textId="20D65F78" w:rsidR="7AD38778" w:rsidRDefault="7AD38778" w:rsidP="0DDF9F80">
      <w:pPr>
        <w:rPr>
          <w:rFonts w:ascii="Calibri" w:eastAsia="Calibri" w:hAnsi="Calibri" w:cs="Calibri"/>
          <w:sz w:val="22"/>
          <w:szCs w:val="22"/>
        </w:rPr>
      </w:pPr>
    </w:p>
    <w:p w14:paraId="2E8D5C96" w14:textId="77777777" w:rsidR="00ED26AB" w:rsidRPr="00ED26AB" w:rsidRDefault="00ED26AB" w:rsidP="00ED26AB">
      <w:pPr>
        <w:rPr>
          <w:rFonts w:ascii="Calibri" w:eastAsia="Calibri" w:hAnsi="Calibri" w:cs="Calibri"/>
          <w:b/>
          <w:bCs/>
        </w:rPr>
      </w:pPr>
      <w:r w:rsidRPr="00ED26AB">
        <w:rPr>
          <w:rFonts w:ascii="Calibri" w:eastAsia="Calibri" w:hAnsi="Calibri" w:cs="Calibri"/>
          <w:b/>
          <w:bCs/>
        </w:rPr>
        <w:t>Summer of Support Initiative</w:t>
      </w:r>
    </w:p>
    <w:p w14:paraId="4219DC85" w14:textId="1FD9E408"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ENSA is delighted to introduce a brand-new, targeted funding opportunity for the 202</w:t>
      </w:r>
      <w:r w:rsidR="00EE7D3F">
        <w:rPr>
          <w:rFonts w:ascii="Calibri" w:eastAsia="Calibri" w:hAnsi="Calibri" w:cs="Calibri"/>
          <w:sz w:val="22"/>
          <w:szCs w:val="22"/>
        </w:rPr>
        <w:t>6</w:t>
      </w:r>
      <w:r w:rsidRPr="00ED26AB">
        <w:rPr>
          <w:rFonts w:ascii="Calibri" w:eastAsia="Calibri" w:hAnsi="Calibri" w:cs="Calibri"/>
          <w:sz w:val="22"/>
          <w:szCs w:val="22"/>
        </w:rPr>
        <w:t>/2</w:t>
      </w:r>
      <w:r w:rsidR="00EE7D3F">
        <w:rPr>
          <w:rFonts w:ascii="Calibri" w:eastAsia="Calibri" w:hAnsi="Calibri" w:cs="Calibri"/>
          <w:sz w:val="22"/>
          <w:szCs w:val="22"/>
        </w:rPr>
        <w:t>7</w:t>
      </w:r>
      <w:r w:rsidRPr="00ED26AB">
        <w:rPr>
          <w:rFonts w:ascii="Calibri" w:eastAsia="Calibri" w:hAnsi="Calibri" w:cs="Calibri"/>
          <w:sz w:val="22"/>
          <w:szCs w:val="22"/>
        </w:rPr>
        <w:t xml:space="preserve"> academic year, made possible by generous funding from Scottish Student Support’s Summer of Support fund.</w:t>
      </w:r>
    </w:p>
    <w:p w14:paraId="73099DBF" w14:textId="2850FE25"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This speciali</w:t>
      </w:r>
      <w:r>
        <w:rPr>
          <w:rFonts w:ascii="Calibri" w:eastAsia="Calibri" w:hAnsi="Calibri" w:cs="Calibri"/>
          <w:sz w:val="22"/>
          <w:szCs w:val="22"/>
        </w:rPr>
        <w:t>s</w:t>
      </w:r>
      <w:r w:rsidRPr="00ED26AB">
        <w:rPr>
          <w:rFonts w:ascii="Calibri" w:eastAsia="Calibri" w:hAnsi="Calibri" w:cs="Calibri"/>
          <w:sz w:val="22"/>
          <w:szCs w:val="22"/>
        </w:rPr>
        <w:t>ed fund is designed to invest directly in you</w:t>
      </w:r>
      <w:r>
        <w:rPr>
          <w:rFonts w:ascii="Calibri" w:eastAsia="Calibri" w:hAnsi="Calibri" w:cs="Calibri"/>
          <w:sz w:val="22"/>
          <w:szCs w:val="22"/>
        </w:rPr>
        <w:t xml:space="preserve">, </w:t>
      </w:r>
      <w:r w:rsidRPr="00ED26AB">
        <w:rPr>
          <w:rFonts w:ascii="Calibri" w:eastAsia="Calibri" w:hAnsi="Calibri" w:cs="Calibri"/>
          <w:sz w:val="22"/>
          <w:szCs w:val="22"/>
        </w:rPr>
        <w:t>our student leaders. We want to help you gain official qualifications that will not only elevate the quality and safety of your club but also massively boost your personal CV and future employability.</w:t>
      </w:r>
    </w:p>
    <w:p w14:paraId="52F59269" w14:textId="38089897"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 xml:space="preserve">Crucial Notice: Because this is funded via a specific summer initiative, these funds are </w:t>
      </w:r>
      <w:r w:rsidRPr="00ED26AB">
        <w:rPr>
          <w:rFonts w:ascii="Calibri" w:eastAsia="Calibri" w:hAnsi="Calibri" w:cs="Calibri"/>
          <w:b/>
          <w:bCs/>
          <w:sz w:val="22"/>
          <w:szCs w:val="22"/>
        </w:rPr>
        <w:t xml:space="preserve">strictly </w:t>
      </w:r>
      <w:r w:rsidR="00EE7D3F" w:rsidRPr="00ED26AB">
        <w:rPr>
          <w:rFonts w:ascii="Calibri" w:eastAsia="Calibri" w:hAnsi="Calibri" w:cs="Calibri"/>
          <w:b/>
          <w:bCs/>
          <w:sz w:val="22"/>
          <w:szCs w:val="22"/>
        </w:rPr>
        <w:t>time limited</w:t>
      </w:r>
      <w:r w:rsidRPr="00ED26AB">
        <w:rPr>
          <w:rFonts w:ascii="Calibri" w:eastAsia="Calibri" w:hAnsi="Calibri" w:cs="Calibri"/>
          <w:sz w:val="22"/>
          <w:szCs w:val="22"/>
        </w:rPr>
        <w:t>. Applications will be processed quickly, and funds must be allocated and utili</w:t>
      </w:r>
      <w:r>
        <w:rPr>
          <w:rFonts w:ascii="Calibri" w:eastAsia="Calibri" w:hAnsi="Calibri" w:cs="Calibri"/>
          <w:sz w:val="22"/>
          <w:szCs w:val="22"/>
        </w:rPr>
        <w:t>s</w:t>
      </w:r>
      <w:r w:rsidRPr="00ED26AB">
        <w:rPr>
          <w:rFonts w:ascii="Calibri" w:eastAsia="Calibri" w:hAnsi="Calibri" w:cs="Calibri"/>
          <w:sz w:val="22"/>
          <w:szCs w:val="22"/>
        </w:rPr>
        <w:t>ed before the deadline</w:t>
      </w:r>
      <w:r w:rsidR="00413F58">
        <w:rPr>
          <w:rFonts w:ascii="Calibri" w:eastAsia="Calibri" w:hAnsi="Calibri" w:cs="Calibri"/>
          <w:sz w:val="22"/>
          <w:szCs w:val="22"/>
        </w:rPr>
        <w:t>,</w:t>
      </w:r>
      <w:r>
        <w:rPr>
          <w:rFonts w:ascii="Calibri" w:eastAsia="Calibri" w:hAnsi="Calibri" w:cs="Calibri"/>
          <w:sz w:val="22"/>
          <w:szCs w:val="22"/>
        </w:rPr>
        <w:t xml:space="preserve"> </w:t>
      </w:r>
      <w:r w:rsidRPr="00ED26AB">
        <w:rPr>
          <w:rFonts w:ascii="Calibri" w:eastAsia="Calibri" w:hAnsi="Calibri" w:cs="Calibri"/>
          <w:sz w:val="22"/>
          <w:szCs w:val="22"/>
        </w:rPr>
        <w:t>March 2027</w:t>
      </w:r>
      <w:r w:rsidR="00413F58">
        <w:rPr>
          <w:rFonts w:ascii="Calibri" w:eastAsia="Calibri" w:hAnsi="Calibri" w:cs="Calibri"/>
          <w:sz w:val="22"/>
          <w:szCs w:val="22"/>
        </w:rPr>
        <w:t>.</w:t>
      </w:r>
    </w:p>
    <w:p w14:paraId="31FEA0E2" w14:textId="77777777" w:rsidR="00ED26AB" w:rsidRPr="00ED26AB" w:rsidRDefault="00ED26AB" w:rsidP="00ED26AB">
      <w:pPr>
        <w:rPr>
          <w:rFonts w:ascii="Calibri" w:eastAsia="Calibri" w:hAnsi="Calibri" w:cs="Calibri"/>
          <w:sz w:val="22"/>
          <w:szCs w:val="22"/>
        </w:rPr>
      </w:pPr>
    </w:p>
    <w:p w14:paraId="106ED6AC" w14:textId="77777777" w:rsidR="00ED26AB" w:rsidRPr="00ED26AB" w:rsidRDefault="00ED26AB" w:rsidP="00ED26AB">
      <w:pPr>
        <w:rPr>
          <w:rFonts w:ascii="Calibri" w:eastAsia="Calibri" w:hAnsi="Calibri" w:cs="Calibri"/>
          <w:b/>
          <w:bCs/>
        </w:rPr>
      </w:pPr>
      <w:r w:rsidRPr="00ED26AB">
        <w:rPr>
          <w:rFonts w:ascii="Calibri" w:eastAsia="Calibri" w:hAnsi="Calibri" w:cs="Calibri"/>
          <w:b/>
          <w:bCs/>
        </w:rPr>
        <w:t>What is the purpose of this fund?</w:t>
      </w:r>
    </w:p>
    <w:p w14:paraId="072E2C6D" w14:textId="77777777"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Unlike the general Development Fund, this money is exclusively for individual upskilling. We want to fund courses that grant you an official qualification or certification. This includes:</w:t>
      </w:r>
    </w:p>
    <w:p w14:paraId="116AFDF5" w14:textId="77777777" w:rsidR="00ED26AB" w:rsidRPr="00ED26AB" w:rsidRDefault="00ED26AB" w:rsidP="00ED26AB">
      <w:pPr>
        <w:rPr>
          <w:rFonts w:ascii="Calibri" w:eastAsia="Calibri" w:hAnsi="Calibri" w:cs="Calibri"/>
          <w:sz w:val="22"/>
          <w:szCs w:val="22"/>
        </w:rPr>
      </w:pPr>
    </w:p>
    <w:p w14:paraId="41A6442E" w14:textId="2C94CA84"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Coaching Qualifications</w:t>
      </w:r>
      <w:r w:rsidRPr="00ED26AB">
        <w:rPr>
          <w:rFonts w:ascii="Calibri" w:eastAsia="Calibri" w:hAnsi="Calibri" w:cs="Calibri"/>
          <w:sz w:val="22"/>
          <w:szCs w:val="22"/>
        </w:rPr>
        <w:t>: Governing body coaching badges (Level 1, Level 2, etc</w:t>
      </w:r>
      <w:r w:rsidR="00413F58">
        <w:rPr>
          <w:rFonts w:ascii="Calibri" w:eastAsia="Calibri" w:hAnsi="Calibri" w:cs="Calibri"/>
          <w:sz w:val="22"/>
          <w:szCs w:val="22"/>
        </w:rPr>
        <w:t>..</w:t>
      </w:r>
      <w:r w:rsidRPr="00ED26AB">
        <w:rPr>
          <w:rFonts w:ascii="Calibri" w:eastAsia="Calibri" w:hAnsi="Calibri" w:cs="Calibri"/>
          <w:sz w:val="22"/>
          <w:szCs w:val="22"/>
        </w:rPr>
        <w:t>.).</w:t>
      </w:r>
    </w:p>
    <w:p w14:paraId="65EE2C27" w14:textId="1E3E3939"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Officiating/Umpiring</w:t>
      </w:r>
      <w:r w:rsidRPr="00ED26AB">
        <w:rPr>
          <w:rFonts w:ascii="Calibri" w:eastAsia="Calibri" w:hAnsi="Calibri" w:cs="Calibri"/>
          <w:sz w:val="22"/>
          <w:szCs w:val="22"/>
        </w:rPr>
        <w:t>: Refereeing, judging, or umpiring certificates.</w:t>
      </w:r>
    </w:p>
    <w:p w14:paraId="07F7496C" w14:textId="0C439F4B" w:rsidR="00ED26AB" w:rsidRPr="00ED26AB" w:rsidRDefault="51CF47FA" w:rsidP="00ED26AB">
      <w:pPr>
        <w:rPr>
          <w:rFonts w:ascii="Calibri" w:eastAsia="Calibri" w:hAnsi="Calibri" w:cs="Calibri"/>
          <w:sz w:val="22"/>
          <w:szCs w:val="22"/>
        </w:rPr>
      </w:pPr>
      <w:r w:rsidRPr="6C8C2607">
        <w:rPr>
          <w:rFonts w:ascii="Calibri" w:eastAsia="Calibri" w:hAnsi="Calibri" w:cs="Calibri"/>
          <w:b/>
          <w:bCs/>
          <w:sz w:val="22"/>
          <w:szCs w:val="22"/>
        </w:rPr>
        <w:t>Safety &amp; Compliance</w:t>
      </w:r>
      <w:r w:rsidRPr="6C8C2607">
        <w:rPr>
          <w:rFonts w:ascii="Calibri" w:eastAsia="Calibri" w:hAnsi="Calibri" w:cs="Calibri"/>
          <w:sz w:val="22"/>
          <w:szCs w:val="22"/>
        </w:rPr>
        <w:t>: Lifeguarding courses (e.g., for Swim/Water Polo</w:t>
      </w:r>
      <w:r w:rsidR="00EE7D3F">
        <w:rPr>
          <w:rFonts w:ascii="Calibri" w:eastAsia="Calibri" w:hAnsi="Calibri" w:cs="Calibri"/>
          <w:sz w:val="22"/>
          <w:szCs w:val="22"/>
        </w:rPr>
        <w:t>, Surf</w:t>
      </w:r>
      <w:r w:rsidRPr="6C8C2607">
        <w:rPr>
          <w:rFonts w:ascii="Calibri" w:eastAsia="Calibri" w:hAnsi="Calibri" w:cs="Calibri"/>
          <w:sz w:val="22"/>
          <w:szCs w:val="22"/>
        </w:rPr>
        <w:t>), additional First Aid certificates, or specialised safety qualifications.</w:t>
      </w:r>
      <w:r w:rsidR="00ED26AB">
        <w:br/>
      </w:r>
      <w:r w:rsidR="00ED26AB">
        <w:br/>
      </w:r>
      <w:r w:rsidR="4A15953E" w:rsidRPr="6C8C2607">
        <w:rPr>
          <w:rFonts w:ascii="Calibri" w:eastAsia="Calibri" w:hAnsi="Calibri" w:cs="Calibri"/>
          <w:sz w:val="22"/>
          <w:szCs w:val="22"/>
        </w:rPr>
        <w:t>This fund is not to absorb the cost of your current coaching agreement or hire external coaching.</w:t>
      </w:r>
    </w:p>
    <w:p w14:paraId="34C87666" w14:textId="77777777" w:rsidR="00ED26AB" w:rsidRPr="00ED26AB" w:rsidRDefault="00ED26AB" w:rsidP="00ED26AB">
      <w:pPr>
        <w:rPr>
          <w:rFonts w:ascii="Calibri" w:eastAsia="Calibri" w:hAnsi="Calibri" w:cs="Calibri"/>
          <w:sz w:val="22"/>
          <w:szCs w:val="22"/>
        </w:rPr>
      </w:pPr>
    </w:p>
    <w:p w14:paraId="0972E972" w14:textId="77777777" w:rsidR="00ED26AB" w:rsidRPr="00ED26AB" w:rsidRDefault="00ED26AB" w:rsidP="00ED26AB">
      <w:pPr>
        <w:rPr>
          <w:rFonts w:ascii="Calibri" w:eastAsia="Calibri" w:hAnsi="Calibri" w:cs="Calibri"/>
          <w:b/>
          <w:bCs/>
        </w:rPr>
      </w:pPr>
      <w:r w:rsidRPr="00ED26AB">
        <w:rPr>
          <w:rFonts w:ascii="Calibri" w:eastAsia="Calibri" w:hAnsi="Calibri" w:cs="Calibri"/>
          <w:b/>
          <w:bCs/>
        </w:rPr>
        <w:t>Who are we looking to support?</w:t>
      </w:r>
    </w:p>
    <w:p w14:paraId="18726B58" w14:textId="5D3310FA"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 xml:space="preserve">While any active member or committee member can apply, we will heavily </w:t>
      </w:r>
      <w:r w:rsidR="00EE7D3F" w:rsidRPr="00ED26AB">
        <w:rPr>
          <w:rFonts w:ascii="Calibri" w:eastAsia="Calibri" w:hAnsi="Calibri" w:cs="Calibri"/>
          <w:sz w:val="22"/>
          <w:szCs w:val="22"/>
        </w:rPr>
        <w:t>prioriti</w:t>
      </w:r>
      <w:r w:rsidR="00EE7D3F">
        <w:rPr>
          <w:rFonts w:ascii="Calibri" w:eastAsia="Calibri" w:hAnsi="Calibri" w:cs="Calibri"/>
          <w:sz w:val="22"/>
          <w:szCs w:val="22"/>
        </w:rPr>
        <w:t>e</w:t>
      </w:r>
      <w:r w:rsidR="00EE7D3F" w:rsidRPr="00ED26AB">
        <w:rPr>
          <w:rFonts w:ascii="Calibri" w:eastAsia="Calibri" w:hAnsi="Calibri" w:cs="Calibri"/>
          <w:sz w:val="22"/>
          <w:szCs w:val="22"/>
        </w:rPr>
        <w:t>s</w:t>
      </w:r>
      <w:r w:rsidRPr="00ED26AB">
        <w:rPr>
          <w:rFonts w:ascii="Calibri" w:eastAsia="Calibri" w:hAnsi="Calibri" w:cs="Calibri"/>
          <w:sz w:val="22"/>
          <w:szCs w:val="22"/>
        </w:rPr>
        <w:t xml:space="preserve"> students who are early in their Napier journey.</w:t>
      </w:r>
      <w:r>
        <w:rPr>
          <w:rFonts w:ascii="Calibri" w:eastAsia="Calibri" w:hAnsi="Calibri" w:cs="Calibri"/>
          <w:sz w:val="22"/>
          <w:szCs w:val="22"/>
        </w:rPr>
        <w:t xml:space="preserve"> This is effectively so we can get the best return on investment, in development of the </w:t>
      </w:r>
      <w:r w:rsidR="00FB1347">
        <w:rPr>
          <w:rFonts w:ascii="Calibri" w:eastAsia="Calibri" w:hAnsi="Calibri" w:cs="Calibri"/>
          <w:sz w:val="22"/>
          <w:szCs w:val="22"/>
        </w:rPr>
        <w:t>clubs</w:t>
      </w:r>
      <w:r w:rsidR="00EE7D3F">
        <w:rPr>
          <w:rFonts w:ascii="Calibri" w:eastAsia="Calibri" w:hAnsi="Calibri" w:cs="Calibri"/>
          <w:sz w:val="22"/>
          <w:szCs w:val="22"/>
        </w:rPr>
        <w:t xml:space="preserve"> </w:t>
      </w:r>
      <w:r>
        <w:rPr>
          <w:rFonts w:ascii="Calibri" w:eastAsia="Calibri" w:hAnsi="Calibri" w:cs="Calibri"/>
          <w:sz w:val="22"/>
          <w:szCs w:val="22"/>
        </w:rPr>
        <w:t>future</w:t>
      </w:r>
      <w:r w:rsidR="00FB1347">
        <w:rPr>
          <w:rFonts w:ascii="Calibri" w:eastAsia="Calibri" w:hAnsi="Calibri" w:cs="Calibri"/>
          <w:sz w:val="22"/>
          <w:szCs w:val="22"/>
        </w:rPr>
        <w:t>s</w:t>
      </w:r>
      <w:r>
        <w:rPr>
          <w:rFonts w:ascii="Calibri" w:eastAsia="Calibri" w:hAnsi="Calibri" w:cs="Calibri"/>
          <w:sz w:val="22"/>
          <w:szCs w:val="22"/>
        </w:rPr>
        <w:t xml:space="preserve">. We understand this may be disappointing to some people, but we need to see a </w:t>
      </w:r>
      <w:r w:rsidR="00FB1347">
        <w:rPr>
          <w:rFonts w:ascii="Calibri" w:eastAsia="Calibri" w:hAnsi="Calibri" w:cs="Calibri"/>
          <w:sz w:val="22"/>
          <w:szCs w:val="22"/>
        </w:rPr>
        <w:t>long-term</w:t>
      </w:r>
      <w:r>
        <w:rPr>
          <w:rFonts w:ascii="Calibri" w:eastAsia="Calibri" w:hAnsi="Calibri" w:cs="Calibri"/>
          <w:sz w:val="22"/>
          <w:szCs w:val="22"/>
        </w:rPr>
        <w:t xml:space="preserve"> impact on investment. </w:t>
      </w:r>
    </w:p>
    <w:p w14:paraId="788CD9E5" w14:textId="77777777" w:rsidR="00ED26AB" w:rsidRPr="00ED26AB" w:rsidRDefault="00ED26AB" w:rsidP="00ED26AB">
      <w:pPr>
        <w:rPr>
          <w:rFonts w:ascii="Calibri" w:eastAsia="Calibri" w:hAnsi="Calibri" w:cs="Calibri"/>
          <w:sz w:val="22"/>
          <w:szCs w:val="22"/>
        </w:rPr>
      </w:pPr>
    </w:p>
    <w:p w14:paraId="090CDA3D" w14:textId="2D66DCD5"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 xml:space="preserve">Priority Group: </w:t>
      </w:r>
      <w:r>
        <w:rPr>
          <w:rFonts w:ascii="Calibri" w:eastAsia="Calibri" w:hAnsi="Calibri" w:cs="Calibri"/>
          <w:sz w:val="22"/>
          <w:szCs w:val="22"/>
        </w:rPr>
        <w:t>recent</w:t>
      </w:r>
      <w:r w:rsidRPr="00ED26AB">
        <w:rPr>
          <w:rFonts w:ascii="Calibri" w:eastAsia="Calibri" w:hAnsi="Calibri" w:cs="Calibri"/>
          <w:sz w:val="22"/>
          <w:szCs w:val="22"/>
        </w:rPr>
        <w:t xml:space="preserve"> 1st-year students transitioning into 2nd-year committee roles</w:t>
      </w:r>
      <w:r>
        <w:rPr>
          <w:rFonts w:ascii="Calibri" w:eastAsia="Calibri" w:hAnsi="Calibri" w:cs="Calibri"/>
          <w:sz w:val="22"/>
          <w:szCs w:val="22"/>
        </w:rPr>
        <w:t>, that are invested in staying in the club throughout their studies.</w:t>
      </w:r>
    </w:p>
    <w:p w14:paraId="4D1D072A" w14:textId="5704166D" w:rsidR="00ED26AB" w:rsidRPr="00ED26AB" w:rsidRDefault="51CF47FA" w:rsidP="00ED26AB">
      <w:pPr>
        <w:rPr>
          <w:rFonts w:ascii="Calibri" w:eastAsia="Calibri" w:hAnsi="Calibri" w:cs="Calibri"/>
          <w:sz w:val="22"/>
          <w:szCs w:val="22"/>
        </w:rPr>
      </w:pPr>
      <w:r w:rsidRPr="6C8C2607">
        <w:rPr>
          <w:rFonts w:ascii="Calibri" w:eastAsia="Calibri" w:hAnsi="Calibri" w:cs="Calibri"/>
          <w:sz w:val="22"/>
          <w:szCs w:val="22"/>
        </w:rPr>
        <w:t>The Goal: We want to train you early so that you can use your new qualification to support and sustain your club for multiple semesters to come.</w:t>
      </w:r>
      <w:r w:rsidR="00ED26AB">
        <w:br/>
      </w:r>
      <w:r w:rsidR="00ED26AB">
        <w:br/>
      </w:r>
      <w:r w:rsidR="32F79452" w:rsidRPr="6C8C2607">
        <w:rPr>
          <w:rFonts w:ascii="Calibri" w:eastAsia="Calibri" w:hAnsi="Calibri" w:cs="Calibri"/>
          <w:sz w:val="22"/>
          <w:szCs w:val="22"/>
        </w:rPr>
        <w:t xml:space="preserve">funding splits, partial funding </w:t>
      </w:r>
    </w:p>
    <w:p w14:paraId="6DA8A827" w14:textId="77777777" w:rsidR="00ED26AB" w:rsidRPr="00ED26AB" w:rsidRDefault="00ED26AB" w:rsidP="00ED26AB">
      <w:pPr>
        <w:rPr>
          <w:rFonts w:ascii="Calibri" w:eastAsia="Calibri" w:hAnsi="Calibri" w:cs="Calibri"/>
          <w:sz w:val="22"/>
          <w:szCs w:val="22"/>
        </w:rPr>
      </w:pPr>
    </w:p>
    <w:p w14:paraId="7A47CE76" w14:textId="77777777" w:rsidR="00ED26AB" w:rsidRPr="00ED26AB" w:rsidRDefault="00ED26AB" w:rsidP="00ED26AB">
      <w:pPr>
        <w:rPr>
          <w:rFonts w:ascii="Calibri" w:eastAsia="Calibri" w:hAnsi="Calibri" w:cs="Calibri"/>
          <w:b/>
          <w:bCs/>
        </w:rPr>
      </w:pPr>
      <w:r w:rsidRPr="00ED26AB">
        <w:rPr>
          <w:rFonts w:ascii="Calibri" w:eastAsia="Calibri" w:hAnsi="Calibri" w:cs="Calibri"/>
          <w:b/>
          <w:bCs/>
        </w:rPr>
        <w:t>What do you need to prepare before applying?</w:t>
      </w:r>
    </w:p>
    <w:p w14:paraId="370DFEAC" w14:textId="5E329CC3"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To secure this funding, the panel needs to see that you’ve done your homework. Your application will be assessed on the following criteria:</w:t>
      </w:r>
    </w:p>
    <w:p w14:paraId="2EEFD4DE" w14:textId="77777777"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1. Course Research &amp; Costs</w:t>
      </w:r>
      <w:r w:rsidRPr="00ED26AB">
        <w:rPr>
          <w:rFonts w:ascii="Calibri" w:eastAsia="Calibri" w:hAnsi="Calibri" w:cs="Calibri"/>
          <w:sz w:val="22"/>
          <w:szCs w:val="22"/>
        </w:rPr>
        <w:t>: You must identify the exact course, the provider, the dates, and the total cost. Let us know if you are asking for full funding or a partial contribution.</w:t>
      </w:r>
    </w:p>
    <w:p w14:paraId="41C60DF5" w14:textId="77777777" w:rsidR="00ED26AB" w:rsidRPr="00ED26AB" w:rsidRDefault="00ED26AB" w:rsidP="00ED26AB">
      <w:pPr>
        <w:rPr>
          <w:rFonts w:ascii="Calibri" w:eastAsia="Calibri" w:hAnsi="Calibri" w:cs="Calibri"/>
          <w:sz w:val="22"/>
          <w:szCs w:val="22"/>
        </w:rPr>
      </w:pPr>
    </w:p>
    <w:p w14:paraId="66C193FA" w14:textId="56B4C652" w:rsidR="00ED26AB" w:rsidRPr="00ED26AB" w:rsidRDefault="00ED26AB" w:rsidP="00ED26AB">
      <w:pPr>
        <w:rPr>
          <w:rFonts w:ascii="Calibri" w:eastAsia="Calibri" w:hAnsi="Calibri" w:cs="Calibri"/>
          <w:b/>
          <w:bCs/>
          <w:sz w:val="22"/>
          <w:szCs w:val="22"/>
        </w:rPr>
      </w:pPr>
      <w:r w:rsidRPr="00ED26AB">
        <w:rPr>
          <w:rFonts w:ascii="Calibri" w:eastAsia="Calibri" w:hAnsi="Calibri" w:cs="Calibri"/>
          <w:b/>
          <w:bCs/>
          <w:sz w:val="22"/>
          <w:szCs w:val="22"/>
        </w:rPr>
        <w:t>2. Club &amp; Personal Impact:</w:t>
      </w:r>
    </w:p>
    <w:p w14:paraId="38F03EA5" w14:textId="70291DB0"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For the Club: How exactly will having this qualification in your ranks improve your club's sessions, safety, or capacity?</w:t>
      </w:r>
    </w:p>
    <w:p w14:paraId="5EED4C21" w14:textId="7464EA56" w:rsidR="00ED26AB" w:rsidRDefault="00ED26AB" w:rsidP="00ED26AB">
      <w:pPr>
        <w:rPr>
          <w:rFonts w:ascii="Calibri" w:eastAsia="Calibri" w:hAnsi="Calibri" w:cs="Calibri"/>
          <w:sz w:val="22"/>
          <w:szCs w:val="22"/>
        </w:rPr>
      </w:pPr>
      <w:r w:rsidRPr="00ED26AB">
        <w:rPr>
          <w:rFonts w:ascii="Calibri" w:eastAsia="Calibri" w:hAnsi="Calibri" w:cs="Calibri"/>
          <w:sz w:val="22"/>
          <w:szCs w:val="22"/>
        </w:rPr>
        <w:t>For You: How will this qualification support your personal development, confidence, or future career?</w:t>
      </w:r>
    </w:p>
    <w:p w14:paraId="4374AC56" w14:textId="77777777" w:rsidR="00ED26AB" w:rsidRPr="00ED26AB" w:rsidRDefault="00ED26AB" w:rsidP="00ED26AB">
      <w:pPr>
        <w:rPr>
          <w:rFonts w:ascii="Calibri" w:eastAsia="Calibri" w:hAnsi="Calibri" w:cs="Calibri"/>
          <w:sz w:val="22"/>
          <w:szCs w:val="22"/>
        </w:rPr>
      </w:pPr>
    </w:p>
    <w:p w14:paraId="508E7FCE" w14:textId="77777777"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3. Commitment &amp; Involvement</w:t>
      </w:r>
      <w:r w:rsidRPr="00ED26AB">
        <w:rPr>
          <w:rFonts w:ascii="Calibri" w:eastAsia="Calibri" w:hAnsi="Calibri" w:cs="Calibri"/>
          <w:sz w:val="22"/>
          <w:szCs w:val="22"/>
        </w:rPr>
        <w:t>: How involved are you currently in the club, and how do you intend to use this qualification to give back to the Napier sporting community next year?</w:t>
      </w:r>
    </w:p>
    <w:p w14:paraId="05C9D84F" w14:textId="77777777" w:rsidR="00ED26AB" w:rsidRPr="00ED26AB" w:rsidRDefault="00ED26AB" w:rsidP="00ED26AB">
      <w:pPr>
        <w:rPr>
          <w:rFonts w:ascii="Calibri" w:eastAsia="Calibri" w:hAnsi="Calibri" w:cs="Calibri"/>
          <w:sz w:val="22"/>
          <w:szCs w:val="22"/>
        </w:rPr>
      </w:pPr>
    </w:p>
    <w:p w14:paraId="2B7BF357" w14:textId="77777777"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4. Prior Experience</w:t>
      </w:r>
      <w:r w:rsidRPr="00ED26AB">
        <w:rPr>
          <w:rFonts w:ascii="Calibri" w:eastAsia="Calibri" w:hAnsi="Calibri" w:cs="Calibri"/>
          <w:sz w:val="22"/>
          <w:szCs w:val="22"/>
        </w:rPr>
        <w:t>: Tell us about any coaching or volunteering experience you have outside of this specific request.</w:t>
      </w:r>
    </w:p>
    <w:p w14:paraId="4D3323A0" w14:textId="77777777" w:rsidR="00ED26AB" w:rsidRPr="00ED26AB" w:rsidRDefault="00ED26AB" w:rsidP="00ED26AB">
      <w:pPr>
        <w:rPr>
          <w:rFonts w:ascii="Calibri" w:eastAsia="Calibri" w:hAnsi="Calibri" w:cs="Calibri"/>
          <w:sz w:val="22"/>
          <w:szCs w:val="22"/>
        </w:rPr>
      </w:pPr>
    </w:p>
    <w:p w14:paraId="3DEA94DB" w14:textId="77777777" w:rsidR="00ED26AB" w:rsidRPr="00ED26AB" w:rsidRDefault="00ED26AB" w:rsidP="00ED26AB">
      <w:pPr>
        <w:rPr>
          <w:rFonts w:ascii="Calibri" w:eastAsia="Calibri" w:hAnsi="Calibri" w:cs="Calibri"/>
          <w:sz w:val="22"/>
          <w:szCs w:val="22"/>
        </w:rPr>
      </w:pPr>
      <w:r w:rsidRPr="00ED26AB">
        <w:rPr>
          <w:rFonts w:ascii="Calibri" w:eastAsia="Calibri" w:hAnsi="Calibri" w:cs="Calibri"/>
          <w:b/>
          <w:bCs/>
          <w:sz w:val="22"/>
          <w:szCs w:val="22"/>
        </w:rPr>
        <w:t>5. Wider Community Connections</w:t>
      </w:r>
      <w:r w:rsidRPr="00ED26AB">
        <w:rPr>
          <w:rFonts w:ascii="Calibri" w:eastAsia="Calibri" w:hAnsi="Calibri" w:cs="Calibri"/>
          <w:sz w:val="22"/>
          <w:szCs w:val="22"/>
        </w:rPr>
        <w:t>: Does this course help link your Napier club to wider external clubs or local sporting communities?</w:t>
      </w:r>
    </w:p>
    <w:p w14:paraId="6B5D6654" w14:textId="77777777" w:rsidR="00ED26AB" w:rsidRPr="00ED26AB" w:rsidRDefault="00ED26AB" w:rsidP="00ED26AB">
      <w:pPr>
        <w:rPr>
          <w:rFonts w:ascii="Calibri" w:eastAsia="Calibri" w:hAnsi="Calibri" w:cs="Calibri"/>
          <w:sz w:val="22"/>
          <w:szCs w:val="22"/>
        </w:rPr>
      </w:pPr>
    </w:p>
    <w:p w14:paraId="4C28AD45" w14:textId="77777777" w:rsidR="00ED26AB" w:rsidRDefault="00ED26AB" w:rsidP="00ED26AB">
      <w:pPr>
        <w:rPr>
          <w:rFonts w:ascii="Calibri" w:eastAsia="Calibri" w:hAnsi="Calibri" w:cs="Calibri"/>
          <w:b/>
          <w:bCs/>
        </w:rPr>
      </w:pPr>
    </w:p>
    <w:p w14:paraId="4995E444" w14:textId="77777777" w:rsidR="00ED26AB" w:rsidRDefault="00ED26AB" w:rsidP="00ED26AB">
      <w:pPr>
        <w:rPr>
          <w:rFonts w:ascii="Calibri" w:eastAsia="Calibri" w:hAnsi="Calibri" w:cs="Calibri"/>
          <w:b/>
          <w:bCs/>
        </w:rPr>
      </w:pPr>
    </w:p>
    <w:p w14:paraId="68681E88" w14:textId="77777777" w:rsidR="00ED26AB" w:rsidRDefault="00ED26AB" w:rsidP="00ED26AB">
      <w:pPr>
        <w:rPr>
          <w:rFonts w:ascii="Calibri" w:eastAsia="Calibri" w:hAnsi="Calibri" w:cs="Calibri"/>
          <w:b/>
          <w:bCs/>
        </w:rPr>
      </w:pPr>
    </w:p>
    <w:p w14:paraId="2034AF86" w14:textId="77777777" w:rsidR="00ED26AB" w:rsidRDefault="00ED26AB" w:rsidP="00ED26AB">
      <w:pPr>
        <w:rPr>
          <w:rFonts w:ascii="Calibri" w:eastAsia="Calibri" w:hAnsi="Calibri" w:cs="Calibri"/>
          <w:b/>
          <w:bCs/>
        </w:rPr>
      </w:pPr>
    </w:p>
    <w:p w14:paraId="1718B2B8" w14:textId="77777777" w:rsidR="00ED26AB" w:rsidRDefault="00ED26AB" w:rsidP="00ED26AB">
      <w:pPr>
        <w:rPr>
          <w:rFonts w:ascii="Calibri" w:eastAsia="Calibri" w:hAnsi="Calibri" w:cs="Calibri"/>
          <w:b/>
          <w:bCs/>
        </w:rPr>
      </w:pPr>
    </w:p>
    <w:p w14:paraId="792B9D5F" w14:textId="203E74EF" w:rsidR="00ED26AB" w:rsidRPr="00ED26AB" w:rsidRDefault="00ED26AB" w:rsidP="00ED26AB">
      <w:pPr>
        <w:rPr>
          <w:rFonts w:ascii="Calibri" w:eastAsia="Calibri" w:hAnsi="Calibri" w:cs="Calibri"/>
          <w:b/>
          <w:bCs/>
        </w:rPr>
      </w:pPr>
      <w:r w:rsidRPr="00ED26AB">
        <w:rPr>
          <w:rFonts w:ascii="Calibri" w:eastAsia="Calibri" w:hAnsi="Calibri" w:cs="Calibri"/>
          <w:b/>
          <w:bCs/>
        </w:rPr>
        <w:t>How to Apply</w:t>
      </w:r>
    </w:p>
    <w:p w14:paraId="780B1000" w14:textId="298CF1AB" w:rsidR="00ED26AB" w:rsidRPr="00ED26AB" w:rsidRDefault="00ED26AB" w:rsidP="00ED26AB">
      <w:pPr>
        <w:rPr>
          <w:rFonts w:ascii="Calibri" w:eastAsia="Calibri" w:hAnsi="Calibri" w:cs="Calibri"/>
          <w:sz w:val="22"/>
          <w:szCs w:val="22"/>
        </w:rPr>
      </w:pPr>
      <w:r w:rsidRPr="00ED26AB">
        <w:rPr>
          <w:rFonts w:ascii="Calibri" w:eastAsia="Calibri" w:hAnsi="Calibri" w:cs="Calibri"/>
          <w:sz w:val="22"/>
          <w:szCs w:val="22"/>
        </w:rPr>
        <w:t>Applications must be submitted online via the</w:t>
      </w:r>
      <w:r>
        <w:rPr>
          <w:rFonts w:ascii="Calibri" w:eastAsia="Calibri" w:hAnsi="Calibri" w:cs="Calibri"/>
          <w:sz w:val="22"/>
          <w:szCs w:val="22"/>
        </w:rPr>
        <w:t xml:space="preserve"> ENSA student upskill and coaching fund, in the</w:t>
      </w:r>
      <w:r w:rsidRPr="00ED26AB">
        <w:rPr>
          <w:rFonts w:ascii="Calibri" w:eastAsia="Calibri" w:hAnsi="Calibri" w:cs="Calibri"/>
          <w:sz w:val="22"/>
          <w:szCs w:val="22"/>
        </w:rPr>
        <w:t xml:space="preserve"> Finance section of the Policy Bank on the ENSA website.</w:t>
      </w:r>
    </w:p>
    <w:p w14:paraId="5B71C915" w14:textId="77777777" w:rsidR="00ED26AB" w:rsidRDefault="00ED26AB" w:rsidP="00ED26AB">
      <w:pPr>
        <w:rPr>
          <w:rFonts w:ascii="Calibri" w:eastAsia="Calibri" w:hAnsi="Calibri" w:cs="Calibri"/>
          <w:sz w:val="22"/>
          <w:szCs w:val="22"/>
        </w:rPr>
      </w:pPr>
      <w:r w:rsidRPr="00ED26AB">
        <w:rPr>
          <w:rFonts w:ascii="Calibri" w:eastAsia="Calibri" w:hAnsi="Calibri" w:cs="Calibri"/>
          <w:sz w:val="22"/>
          <w:szCs w:val="22"/>
        </w:rPr>
        <w:t>Because of the fast-turnaround nature of the Summer of Support budget, we urge you to find your course and submit your application as soon as possible. Decisions will be fast-tracked to ensure you don't miss course registration deadlines.</w:t>
      </w:r>
    </w:p>
    <w:p w14:paraId="0DC50500" w14:textId="00604624" w:rsidR="00413F58" w:rsidRPr="00ED26AB" w:rsidRDefault="4A15953E" w:rsidP="00ED26AB">
      <w:pPr>
        <w:rPr>
          <w:rFonts w:ascii="Calibri" w:eastAsia="Calibri" w:hAnsi="Calibri" w:cs="Calibri"/>
          <w:sz w:val="22"/>
          <w:szCs w:val="22"/>
        </w:rPr>
      </w:pPr>
      <w:r w:rsidRPr="6C8C2607">
        <w:rPr>
          <w:rFonts w:ascii="Calibri" w:eastAsia="Calibri" w:hAnsi="Calibri" w:cs="Calibri"/>
          <w:sz w:val="22"/>
          <w:szCs w:val="22"/>
        </w:rPr>
        <w:t xml:space="preserve">Applications will be reviewed </w:t>
      </w:r>
      <w:r w:rsidR="00EE7D3F">
        <w:rPr>
          <w:rFonts w:ascii="Calibri" w:eastAsia="Calibri" w:hAnsi="Calibri" w:cs="Calibri"/>
          <w:sz w:val="22"/>
          <w:szCs w:val="22"/>
        </w:rPr>
        <w:t>by the ENSA Sports Staff every 7-10 working days.</w:t>
      </w:r>
      <w:r w:rsidRPr="6C8C2607">
        <w:rPr>
          <w:rFonts w:ascii="Calibri" w:eastAsia="Calibri" w:hAnsi="Calibri" w:cs="Calibri"/>
          <w:sz w:val="22"/>
          <w:szCs w:val="22"/>
        </w:rPr>
        <w:t xml:space="preserve"> It is highly encouraged that you reach out to a member of ENSA Sports Staff for a 1 2 1 meeting ahead of submitting an application.</w:t>
      </w:r>
    </w:p>
    <w:p w14:paraId="373C18D9" w14:textId="77777777" w:rsidR="00ED26AB" w:rsidRPr="00ED26AB" w:rsidRDefault="00ED26AB" w:rsidP="00ED26AB">
      <w:pPr>
        <w:rPr>
          <w:rFonts w:ascii="Calibri" w:eastAsia="Calibri" w:hAnsi="Calibri" w:cs="Calibri"/>
          <w:sz w:val="22"/>
          <w:szCs w:val="22"/>
        </w:rPr>
      </w:pPr>
    </w:p>
    <w:p w14:paraId="17921E17" w14:textId="77777777" w:rsidR="00ED26AB" w:rsidRPr="00ED26AB" w:rsidRDefault="00ED26AB" w:rsidP="00ED26AB">
      <w:pPr>
        <w:rPr>
          <w:rFonts w:ascii="Calibri" w:eastAsia="Calibri" w:hAnsi="Calibri" w:cs="Calibri"/>
          <w:b/>
          <w:bCs/>
          <w:sz w:val="22"/>
          <w:szCs w:val="22"/>
        </w:rPr>
      </w:pPr>
      <w:r w:rsidRPr="00ED26AB">
        <w:rPr>
          <w:rFonts w:ascii="Calibri" w:eastAsia="Calibri" w:hAnsi="Calibri" w:cs="Calibri"/>
          <w:b/>
          <w:bCs/>
          <w:sz w:val="22"/>
          <w:szCs w:val="22"/>
        </w:rPr>
        <w:t>Questions?</w:t>
      </w:r>
    </w:p>
    <w:p w14:paraId="3F1565FA" w14:textId="2F3138BE" w:rsidR="00ED26AB" w:rsidRDefault="00ED26AB" w:rsidP="00ED26AB">
      <w:pPr>
        <w:rPr>
          <w:rFonts w:ascii="Calibri" w:eastAsia="Calibri" w:hAnsi="Calibri" w:cs="Calibri"/>
          <w:b/>
          <w:bCs/>
          <w:sz w:val="22"/>
          <w:szCs w:val="22"/>
        </w:rPr>
      </w:pPr>
      <w:r w:rsidRPr="00ED26AB">
        <w:rPr>
          <w:rFonts w:ascii="Calibri" w:eastAsia="Calibri" w:hAnsi="Calibri" w:cs="Calibri"/>
          <w:sz w:val="22"/>
          <w:szCs w:val="22"/>
        </w:rPr>
        <w:t xml:space="preserve">If you have an idea for a course but aren't sure if it qualifies (e.g., a highly niche qualification), please chat with us first! Reach out to the </w:t>
      </w:r>
      <w:r w:rsidR="00413F58">
        <w:rPr>
          <w:rFonts w:ascii="Calibri" w:eastAsia="Calibri" w:hAnsi="Calibri" w:cs="Calibri"/>
          <w:sz w:val="22"/>
          <w:szCs w:val="22"/>
        </w:rPr>
        <w:t>ENSA Sports</w:t>
      </w:r>
      <w:r w:rsidRPr="00ED26AB">
        <w:rPr>
          <w:rFonts w:ascii="Calibri" w:eastAsia="Calibri" w:hAnsi="Calibri" w:cs="Calibri"/>
          <w:sz w:val="22"/>
          <w:szCs w:val="22"/>
        </w:rPr>
        <w:t xml:space="preserve"> staff team at </w:t>
      </w:r>
      <w:r w:rsidRPr="00413F58">
        <w:rPr>
          <w:rFonts w:ascii="Calibri" w:eastAsia="Calibri" w:hAnsi="Calibri" w:cs="Calibri"/>
          <w:b/>
          <w:bCs/>
          <w:sz w:val="22"/>
          <w:szCs w:val="22"/>
        </w:rPr>
        <w:t>sports@napierstudents.com</w:t>
      </w:r>
      <w:r w:rsidRPr="00ED26AB">
        <w:rPr>
          <w:rFonts w:ascii="Calibri" w:eastAsia="Calibri" w:hAnsi="Calibri" w:cs="Calibri"/>
          <w:sz w:val="22"/>
          <w:szCs w:val="22"/>
        </w:rPr>
        <w:t xml:space="preserve"> or </w:t>
      </w:r>
      <w:r w:rsidR="00413F58">
        <w:rPr>
          <w:rFonts w:ascii="Calibri" w:eastAsia="Calibri" w:hAnsi="Calibri" w:cs="Calibri"/>
          <w:sz w:val="22"/>
          <w:szCs w:val="22"/>
        </w:rPr>
        <w:t xml:space="preserve">Austen Brunton (Co-President of Sports and Wellbeing) at </w:t>
      </w:r>
      <w:hyperlink r:id="rId10" w:history="1">
        <w:r w:rsidR="00413F58" w:rsidRPr="002C4326">
          <w:rPr>
            <w:rStyle w:val="Hyperlink"/>
            <w:rFonts w:ascii="Calibri" w:eastAsia="Calibri" w:hAnsi="Calibri" w:cs="Calibri"/>
            <w:b/>
            <w:bCs/>
            <w:sz w:val="22"/>
            <w:szCs w:val="22"/>
          </w:rPr>
          <w:t>A.brunton@napier.ac.uk</w:t>
        </w:r>
      </w:hyperlink>
      <w:r w:rsidR="00413F58">
        <w:rPr>
          <w:rFonts w:ascii="Calibri" w:eastAsia="Calibri" w:hAnsi="Calibri" w:cs="Calibri"/>
          <w:b/>
          <w:bCs/>
          <w:sz w:val="22"/>
          <w:szCs w:val="22"/>
        </w:rPr>
        <w:br/>
      </w:r>
      <w:r w:rsidR="00413F58">
        <w:rPr>
          <w:rFonts w:ascii="Calibri" w:eastAsia="Calibri" w:hAnsi="Calibri" w:cs="Calibri"/>
          <w:b/>
          <w:bCs/>
          <w:sz w:val="22"/>
          <w:szCs w:val="22"/>
        </w:rPr>
        <w:br/>
        <w:t xml:space="preserve">All the best, </w:t>
      </w:r>
    </w:p>
    <w:p w14:paraId="00FEC487" w14:textId="1E09EF92" w:rsidR="00413F58" w:rsidRDefault="00413F58" w:rsidP="00ED26AB">
      <w:pPr>
        <w:rPr>
          <w:rFonts w:ascii="Calibri" w:eastAsia="Calibri" w:hAnsi="Calibri" w:cs="Calibri"/>
          <w:sz w:val="22"/>
          <w:szCs w:val="22"/>
        </w:rPr>
      </w:pPr>
      <w:r>
        <w:rPr>
          <w:rFonts w:ascii="Calibri" w:eastAsia="Calibri" w:hAnsi="Calibri" w:cs="Calibri"/>
          <w:b/>
          <w:bCs/>
          <w:sz w:val="22"/>
          <w:szCs w:val="22"/>
        </w:rPr>
        <w:t>Austen</w:t>
      </w:r>
    </w:p>
    <w:sectPr w:rsidR="00413F5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1039" w14:textId="77777777" w:rsidR="00E6511B" w:rsidRDefault="00E6511B" w:rsidP="00EE7D3F">
      <w:pPr>
        <w:spacing w:after="0" w:line="240" w:lineRule="auto"/>
      </w:pPr>
      <w:r>
        <w:separator/>
      </w:r>
    </w:p>
  </w:endnote>
  <w:endnote w:type="continuationSeparator" w:id="0">
    <w:p w14:paraId="5C3FEA95" w14:textId="77777777" w:rsidR="00E6511B" w:rsidRDefault="00E6511B" w:rsidP="00EE7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26FC7" w14:textId="77777777" w:rsidR="00E6511B" w:rsidRDefault="00E6511B" w:rsidP="00EE7D3F">
      <w:pPr>
        <w:spacing w:after="0" w:line="240" w:lineRule="auto"/>
      </w:pPr>
      <w:r>
        <w:separator/>
      </w:r>
    </w:p>
  </w:footnote>
  <w:footnote w:type="continuationSeparator" w:id="0">
    <w:p w14:paraId="4EFB32E6" w14:textId="77777777" w:rsidR="00E6511B" w:rsidRDefault="00E6511B" w:rsidP="00EE7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1D23" w14:textId="738F5BE3" w:rsidR="00EE7D3F" w:rsidRDefault="005501F9">
    <w:pPr>
      <w:pStyle w:val="Header"/>
      <w:rPr>
        <w:noProof/>
      </w:rPr>
    </w:pPr>
    <w:r>
      <w:rPr>
        <w:noProof/>
      </w:rPr>
      <w:drawing>
        <wp:anchor distT="0" distB="0" distL="114300" distR="114300" simplePos="0" relativeHeight="251658241" behindDoc="0" locked="0" layoutInCell="1" allowOverlap="1" wp14:anchorId="03F6D5F4" wp14:editId="684C5806">
          <wp:simplePos x="0" y="0"/>
          <wp:positionH relativeFrom="column">
            <wp:posOffset>-266700</wp:posOffset>
          </wp:positionH>
          <wp:positionV relativeFrom="paragraph">
            <wp:posOffset>-180975</wp:posOffset>
          </wp:positionV>
          <wp:extent cx="1238250" cy="720725"/>
          <wp:effectExtent l="0" t="0" r="0" b="3175"/>
          <wp:wrapNone/>
          <wp:docPr id="918400237" name="Picture 4">
            <a:extLst xmlns:a="http://schemas.openxmlformats.org/drawingml/2006/main">
              <a:ext uri="{FF2B5EF4-FFF2-40B4-BE49-F238E27FC236}">
                <a16:creationId xmlns:a16="http://schemas.microsoft.com/office/drawing/2014/main" id="{819AA2F9-71F6-41BC-B0F4-A3BB570F8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00237" name="Picture 918400237"/>
                  <pic:cNvPicPr/>
                </pic:nvPicPr>
                <pic:blipFill>
                  <a:blip r:embed="rId1">
                    <a:extLst>
                      <a:ext uri="{28A0092B-C50C-407E-A947-70E740481C1C}">
                        <a14:useLocalDpi xmlns:a14="http://schemas.microsoft.com/office/drawing/2010/main" val="0"/>
                      </a:ext>
                    </a:extLst>
                  </a:blip>
                  <a:stretch>
                    <a:fillRect/>
                  </a:stretch>
                </pic:blipFill>
                <pic:spPr>
                  <a:xfrm>
                    <a:off x="0" y="0"/>
                    <a:ext cx="1238250" cy="72072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58242" behindDoc="0" locked="0" layoutInCell="1" allowOverlap="1" wp14:anchorId="1EE81F94" wp14:editId="3CFE4910">
          <wp:simplePos x="0" y="0"/>
          <wp:positionH relativeFrom="margin">
            <wp:align>center</wp:align>
          </wp:positionH>
          <wp:positionV relativeFrom="paragraph">
            <wp:posOffset>-42545</wp:posOffset>
          </wp:positionV>
          <wp:extent cx="1520575" cy="563880"/>
          <wp:effectExtent l="0" t="0" r="3810" b="7620"/>
          <wp:wrapNone/>
          <wp:docPr id="2017298900" name="Picture 6">
            <a:extLst xmlns:a="http://schemas.openxmlformats.org/drawingml/2006/main">
              <a:ext uri="{FF2B5EF4-FFF2-40B4-BE49-F238E27FC236}">
                <a16:creationId xmlns:a16="http://schemas.microsoft.com/office/drawing/2014/main" id="{9D89F1C7-A5E1-40A0-B1EA-7C3EBE4E5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98900" name="Picture 2017298900"/>
                  <pic:cNvPicPr/>
                </pic:nvPicPr>
                <pic:blipFill>
                  <a:blip r:embed="rId2">
                    <a:extLst>
                      <a:ext uri="{28A0092B-C50C-407E-A947-70E740481C1C}">
                        <a14:useLocalDpi xmlns:a14="http://schemas.microsoft.com/office/drawing/2010/main" val="0"/>
                      </a:ext>
                    </a:extLst>
                  </a:blip>
                  <a:stretch>
                    <a:fillRect/>
                  </a:stretch>
                </pic:blipFill>
                <pic:spPr>
                  <a:xfrm>
                    <a:off x="0" y="0"/>
                    <a:ext cx="1520575" cy="563880"/>
                  </a:xfrm>
                  <a:prstGeom prst="rect">
                    <a:avLst/>
                  </a:prstGeom>
                </pic:spPr>
              </pic:pic>
            </a:graphicData>
          </a:graphic>
          <wp14:sizeRelH relativeFrom="margin">
            <wp14:pctWidth>0</wp14:pctWidth>
          </wp14:sizeRelH>
          <wp14:sizeRelV relativeFrom="margin">
            <wp14:pctHeight>0</wp14:pctHeight>
          </wp14:sizeRelV>
        </wp:anchor>
      </w:drawing>
    </w:r>
    <w:r w:rsidR="00EE7D3F">
      <w:rPr>
        <w:noProof/>
      </w:rPr>
      <w:drawing>
        <wp:anchor distT="0" distB="0" distL="114300" distR="114300" simplePos="0" relativeHeight="251658240" behindDoc="0" locked="0" layoutInCell="1" allowOverlap="1" wp14:anchorId="15852D80" wp14:editId="6EB13E0F">
          <wp:simplePos x="0" y="0"/>
          <wp:positionH relativeFrom="column">
            <wp:posOffset>4343400</wp:posOffset>
          </wp:positionH>
          <wp:positionV relativeFrom="paragraph">
            <wp:posOffset>-204470</wp:posOffset>
          </wp:positionV>
          <wp:extent cx="2438400" cy="702310"/>
          <wp:effectExtent l="0" t="0" r="0" b="0"/>
          <wp:wrapNone/>
          <wp:docPr id="977196722" name="Picture 5">
            <a:extLst xmlns:a="http://schemas.openxmlformats.org/drawingml/2006/main">
              <a:ext uri="{FF2B5EF4-FFF2-40B4-BE49-F238E27FC236}">
                <a16:creationId xmlns:a16="http://schemas.microsoft.com/office/drawing/2014/main" id="{8997C83E-EA18-4A21-9B26-7057ED53CE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96722" name="Picture 977196722"/>
                  <pic:cNvPicPr/>
                </pic:nvPicPr>
                <pic:blipFill>
                  <a:blip r:embed="rId3">
                    <a:extLst>
                      <a:ext uri="{28A0092B-C50C-407E-A947-70E740481C1C}">
                        <a14:useLocalDpi xmlns:a14="http://schemas.microsoft.com/office/drawing/2010/main" val="0"/>
                      </a:ext>
                    </a:extLst>
                  </a:blip>
                  <a:stretch>
                    <a:fillRect/>
                  </a:stretch>
                </pic:blipFill>
                <pic:spPr>
                  <a:xfrm rot="10800000" flipH="1" flipV="1">
                    <a:off x="0" y="0"/>
                    <a:ext cx="2438400" cy="702310"/>
                  </a:xfrm>
                  <a:prstGeom prst="rect">
                    <a:avLst/>
                  </a:prstGeom>
                </pic:spPr>
              </pic:pic>
            </a:graphicData>
          </a:graphic>
        </wp:anchor>
      </w:drawing>
    </w:r>
  </w:p>
  <w:p w14:paraId="1A38EB26" w14:textId="75F282C3" w:rsidR="00EE7D3F" w:rsidRDefault="00EE7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530F9"/>
    <w:multiLevelType w:val="hybridMultilevel"/>
    <w:tmpl w:val="1DD002AE"/>
    <w:lvl w:ilvl="0" w:tplc="383832BC">
      <w:start w:val="1"/>
      <w:numFmt w:val="bullet"/>
      <w:lvlText w:val=""/>
      <w:lvlJc w:val="left"/>
      <w:pPr>
        <w:ind w:left="720" w:hanging="360"/>
      </w:pPr>
      <w:rPr>
        <w:rFonts w:ascii="Symbol" w:hAnsi="Symbol" w:hint="default"/>
      </w:rPr>
    </w:lvl>
    <w:lvl w:ilvl="1" w:tplc="D74AE538">
      <w:start w:val="1"/>
      <w:numFmt w:val="bullet"/>
      <w:lvlText w:val="o"/>
      <w:lvlJc w:val="left"/>
      <w:pPr>
        <w:ind w:left="1440" w:hanging="360"/>
      </w:pPr>
      <w:rPr>
        <w:rFonts w:ascii="Courier New" w:hAnsi="Courier New" w:hint="default"/>
      </w:rPr>
    </w:lvl>
    <w:lvl w:ilvl="2" w:tplc="4F2A64E0">
      <w:start w:val="1"/>
      <w:numFmt w:val="bullet"/>
      <w:lvlText w:val=""/>
      <w:lvlJc w:val="left"/>
      <w:pPr>
        <w:ind w:left="2160" w:hanging="360"/>
      </w:pPr>
      <w:rPr>
        <w:rFonts w:ascii="Wingdings" w:hAnsi="Wingdings" w:hint="default"/>
      </w:rPr>
    </w:lvl>
    <w:lvl w:ilvl="3" w:tplc="7AA8DE9E">
      <w:start w:val="1"/>
      <w:numFmt w:val="bullet"/>
      <w:lvlText w:val=""/>
      <w:lvlJc w:val="left"/>
      <w:pPr>
        <w:ind w:left="2880" w:hanging="360"/>
      </w:pPr>
      <w:rPr>
        <w:rFonts w:ascii="Symbol" w:hAnsi="Symbol" w:hint="default"/>
      </w:rPr>
    </w:lvl>
    <w:lvl w:ilvl="4" w:tplc="D67E29EE">
      <w:start w:val="1"/>
      <w:numFmt w:val="bullet"/>
      <w:lvlText w:val="o"/>
      <w:lvlJc w:val="left"/>
      <w:pPr>
        <w:ind w:left="3600" w:hanging="360"/>
      </w:pPr>
      <w:rPr>
        <w:rFonts w:ascii="Courier New" w:hAnsi="Courier New" w:hint="default"/>
      </w:rPr>
    </w:lvl>
    <w:lvl w:ilvl="5" w:tplc="0B9EE69C">
      <w:start w:val="1"/>
      <w:numFmt w:val="bullet"/>
      <w:lvlText w:val=""/>
      <w:lvlJc w:val="left"/>
      <w:pPr>
        <w:ind w:left="4320" w:hanging="360"/>
      </w:pPr>
      <w:rPr>
        <w:rFonts w:ascii="Wingdings" w:hAnsi="Wingdings" w:hint="default"/>
      </w:rPr>
    </w:lvl>
    <w:lvl w:ilvl="6" w:tplc="730C1E1E">
      <w:start w:val="1"/>
      <w:numFmt w:val="bullet"/>
      <w:lvlText w:val=""/>
      <w:lvlJc w:val="left"/>
      <w:pPr>
        <w:ind w:left="5040" w:hanging="360"/>
      </w:pPr>
      <w:rPr>
        <w:rFonts w:ascii="Symbol" w:hAnsi="Symbol" w:hint="default"/>
      </w:rPr>
    </w:lvl>
    <w:lvl w:ilvl="7" w:tplc="AB3CA83A">
      <w:start w:val="1"/>
      <w:numFmt w:val="bullet"/>
      <w:lvlText w:val="o"/>
      <w:lvlJc w:val="left"/>
      <w:pPr>
        <w:ind w:left="5760" w:hanging="360"/>
      </w:pPr>
      <w:rPr>
        <w:rFonts w:ascii="Courier New" w:hAnsi="Courier New" w:hint="default"/>
      </w:rPr>
    </w:lvl>
    <w:lvl w:ilvl="8" w:tplc="5E6854D2">
      <w:start w:val="1"/>
      <w:numFmt w:val="bullet"/>
      <w:lvlText w:val=""/>
      <w:lvlJc w:val="left"/>
      <w:pPr>
        <w:ind w:left="6480" w:hanging="360"/>
      </w:pPr>
      <w:rPr>
        <w:rFonts w:ascii="Wingdings" w:hAnsi="Wingdings" w:hint="default"/>
      </w:rPr>
    </w:lvl>
  </w:abstractNum>
  <w:num w:numId="1" w16cid:durableId="153761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7D73EA"/>
    <w:rsid w:val="001D4511"/>
    <w:rsid w:val="0023391B"/>
    <w:rsid w:val="002D1974"/>
    <w:rsid w:val="002E1110"/>
    <w:rsid w:val="00364B3D"/>
    <w:rsid w:val="00396105"/>
    <w:rsid w:val="00413F58"/>
    <w:rsid w:val="004A77E1"/>
    <w:rsid w:val="005501F9"/>
    <w:rsid w:val="005719D5"/>
    <w:rsid w:val="00664333"/>
    <w:rsid w:val="00735F6A"/>
    <w:rsid w:val="00791B09"/>
    <w:rsid w:val="007C4A49"/>
    <w:rsid w:val="00A80F55"/>
    <w:rsid w:val="00AC0386"/>
    <w:rsid w:val="00B94600"/>
    <w:rsid w:val="00BE561D"/>
    <w:rsid w:val="00D35649"/>
    <w:rsid w:val="00DA34B4"/>
    <w:rsid w:val="00E47B28"/>
    <w:rsid w:val="00E64CB4"/>
    <w:rsid w:val="00E6511B"/>
    <w:rsid w:val="00E925D3"/>
    <w:rsid w:val="00E97F67"/>
    <w:rsid w:val="00ED26AB"/>
    <w:rsid w:val="00EE7D3F"/>
    <w:rsid w:val="00EF785A"/>
    <w:rsid w:val="00FB1347"/>
    <w:rsid w:val="00FD2B6D"/>
    <w:rsid w:val="0180D70A"/>
    <w:rsid w:val="0249DFEE"/>
    <w:rsid w:val="03D6715D"/>
    <w:rsid w:val="05B351FE"/>
    <w:rsid w:val="05CAF24A"/>
    <w:rsid w:val="06726E78"/>
    <w:rsid w:val="07AB4FAF"/>
    <w:rsid w:val="0A923536"/>
    <w:rsid w:val="0B5A1872"/>
    <w:rsid w:val="0DBCC181"/>
    <w:rsid w:val="0DDF9F80"/>
    <w:rsid w:val="0E86612E"/>
    <w:rsid w:val="10D02DF1"/>
    <w:rsid w:val="110D0385"/>
    <w:rsid w:val="11482D50"/>
    <w:rsid w:val="11FADC0D"/>
    <w:rsid w:val="1212B35F"/>
    <w:rsid w:val="135A0F91"/>
    <w:rsid w:val="153DF9D8"/>
    <w:rsid w:val="169B8C1C"/>
    <w:rsid w:val="18A2118C"/>
    <w:rsid w:val="18A5209B"/>
    <w:rsid w:val="18E4A387"/>
    <w:rsid w:val="1A4017F1"/>
    <w:rsid w:val="1B0664EF"/>
    <w:rsid w:val="1B313239"/>
    <w:rsid w:val="1B9946D1"/>
    <w:rsid w:val="1C1063A8"/>
    <w:rsid w:val="1CE43C52"/>
    <w:rsid w:val="1EEA7D77"/>
    <w:rsid w:val="20A726A3"/>
    <w:rsid w:val="2282CDAB"/>
    <w:rsid w:val="2376833F"/>
    <w:rsid w:val="23D07F64"/>
    <w:rsid w:val="248D281E"/>
    <w:rsid w:val="25D9B1E2"/>
    <w:rsid w:val="27130799"/>
    <w:rsid w:val="2779CCE5"/>
    <w:rsid w:val="27F346CC"/>
    <w:rsid w:val="287D73EA"/>
    <w:rsid w:val="29CC2C2E"/>
    <w:rsid w:val="2A04CC67"/>
    <w:rsid w:val="2BDEB4D3"/>
    <w:rsid w:val="2BF264D0"/>
    <w:rsid w:val="2CEB89E7"/>
    <w:rsid w:val="2D62F992"/>
    <w:rsid w:val="2E4B61C2"/>
    <w:rsid w:val="2E57CB87"/>
    <w:rsid w:val="2E8628ED"/>
    <w:rsid w:val="2F5DAFCD"/>
    <w:rsid w:val="311C2C2B"/>
    <w:rsid w:val="32F79452"/>
    <w:rsid w:val="33E4F74A"/>
    <w:rsid w:val="34A55FF6"/>
    <w:rsid w:val="37711F2C"/>
    <w:rsid w:val="37744C8A"/>
    <w:rsid w:val="382090C9"/>
    <w:rsid w:val="3822907E"/>
    <w:rsid w:val="3A0A13D8"/>
    <w:rsid w:val="3ABE0E2B"/>
    <w:rsid w:val="3C412E42"/>
    <w:rsid w:val="3DD14AF4"/>
    <w:rsid w:val="3F2881D2"/>
    <w:rsid w:val="3F8397F6"/>
    <w:rsid w:val="3F99D966"/>
    <w:rsid w:val="3FECE650"/>
    <w:rsid w:val="409B6C67"/>
    <w:rsid w:val="412CECE1"/>
    <w:rsid w:val="4130738F"/>
    <w:rsid w:val="41852515"/>
    <w:rsid w:val="418C253D"/>
    <w:rsid w:val="4195BBBB"/>
    <w:rsid w:val="43836EC0"/>
    <w:rsid w:val="466F530A"/>
    <w:rsid w:val="47485887"/>
    <w:rsid w:val="4A15953E"/>
    <w:rsid w:val="4AA44A89"/>
    <w:rsid w:val="4C1AB1F1"/>
    <w:rsid w:val="4E25DECF"/>
    <w:rsid w:val="4F8F5011"/>
    <w:rsid w:val="507DFB95"/>
    <w:rsid w:val="51CF47FA"/>
    <w:rsid w:val="51E30F2A"/>
    <w:rsid w:val="5346F233"/>
    <w:rsid w:val="54C67434"/>
    <w:rsid w:val="5530B485"/>
    <w:rsid w:val="55CB4D37"/>
    <w:rsid w:val="56572513"/>
    <w:rsid w:val="569A3BA4"/>
    <w:rsid w:val="5A0AE818"/>
    <w:rsid w:val="5AB413F9"/>
    <w:rsid w:val="5C0ED7FA"/>
    <w:rsid w:val="5D742C1F"/>
    <w:rsid w:val="5E1A7A1E"/>
    <w:rsid w:val="5E6C7B45"/>
    <w:rsid w:val="5E77670A"/>
    <w:rsid w:val="5E99E82E"/>
    <w:rsid w:val="5FC01DCB"/>
    <w:rsid w:val="5FCA0233"/>
    <w:rsid w:val="61A8BA75"/>
    <w:rsid w:val="61EA306F"/>
    <w:rsid w:val="63CE667A"/>
    <w:rsid w:val="64683B46"/>
    <w:rsid w:val="65469B05"/>
    <w:rsid w:val="6622468A"/>
    <w:rsid w:val="6747E93F"/>
    <w:rsid w:val="698EF666"/>
    <w:rsid w:val="6A99EC60"/>
    <w:rsid w:val="6B2833A4"/>
    <w:rsid w:val="6C1A10EA"/>
    <w:rsid w:val="6C5B6DFF"/>
    <w:rsid w:val="6C8C2607"/>
    <w:rsid w:val="6E23874A"/>
    <w:rsid w:val="6EC706FC"/>
    <w:rsid w:val="6FA90F08"/>
    <w:rsid w:val="6FD94B37"/>
    <w:rsid w:val="7099A50A"/>
    <w:rsid w:val="711FF857"/>
    <w:rsid w:val="71BE82FC"/>
    <w:rsid w:val="7235FBFC"/>
    <w:rsid w:val="72C0FE58"/>
    <w:rsid w:val="741FBE4E"/>
    <w:rsid w:val="74324613"/>
    <w:rsid w:val="74F73257"/>
    <w:rsid w:val="751126CB"/>
    <w:rsid w:val="7645E4C8"/>
    <w:rsid w:val="794BB6F3"/>
    <w:rsid w:val="79F3CF3A"/>
    <w:rsid w:val="7A21A2FB"/>
    <w:rsid w:val="7AC29818"/>
    <w:rsid w:val="7AD38778"/>
    <w:rsid w:val="7CC6F71E"/>
    <w:rsid w:val="7CE5D853"/>
    <w:rsid w:val="7FE955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7D73EA"/>
  <w15:chartTrackingRefBased/>
  <w15:docId w15:val="{37C530A8-8C75-4F9A-BAF9-F46CD52A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413F58"/>
    <w:rPr>
      <w:color w:val="605E5C"/>
      <w:shd w:val="clear" w:color="auto" w:fill="E1DFDD"/>
    </w:rPr>
  </w:style>
  <w:style w:type="paragraph" w:styleId="Header">
    <w:name w:val="header"/>
    <w:basedOn w:val="Normal"/>
    <w:link w:val="HeaderChar"/>
    <w:uiPriority w:val="99"/>
    <w:unhideWhenUsed/>
    <w:rsid w:val="00EE7D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D3F"/>
  </w:style>
  <w:style w:type="paragraph" w:styleId="Footer">
    <w:name w:val="footer"/>
    <w:basedOn w:val="Normal"/>
    <w:link w:val="FooterChar"/>
    <w:uiPriority w:val="99"/>
    <w:unhideWhenUsed/>
    <w:rsid w:val="00EE7D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brunton@napier.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ff4f68-c246-4cbe-be21-c2602d013ce6">
      <Terms xmlns="http://schemas.microsoft.com/office/infopath/2007/PartnerControls"/>
    </lcf76f155ced4ddcb4097134ff3c332f>
    <TaxCatchAll xmlns="9b103751-d83b-4d14-8377-da6c251ff1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20F2BF6C12304EB5ED1683ECA339F0" ma:contentTypeVersion="35" ma:contentTypeDescription="Create a new document." ma:contentTypeScope="" ma:versionID="1042c4d80db180aac0099b3a0753e800">
  <xsd:schema xmlns:xsd="http://www.w3.org/2001/XMLSchema" xmlns:xs="http://www.w3.org/2001/XMLSchema" xmlns:p="http://schemas.microsoft.com/office/2006/metadata/properties" xmlns:ns2="c0ff4f68-c246-4cbe-be21-c2602d013ce6" xmlns:ns3="9b103751-d83b-4d14-8377-da6c251ff194" targetNamespace="http://schemas.microsoft.com/office/2006/metadata/properties" ma:root="true" ma:fieldsID="73b87239259bcebf0f4fd77622d51a77" ns2:_="" ns3:_="">
    <xsd:import namespace="c0ff4f68-c246-4cbe-be21-c2602d013ce6"/>
    <xsd:import namespace="9b103751-d83b-4d14-8377-da6c251ff1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f4f68-c246-4cbe-be21-c2602d013ce6"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Tags" ma:index="4" nillable="true" ma:displayName="Tags" ma:internalName="MediaServiceAutoTags" ma:readOnly="true">
      <xsd:simpleType>
        <xsd:restriction base="dms:Text"/>
      </xsd:simpleType>
    </xsd:element>
    <xsd:element name="MediaServiceOCR" ma:index="5" nillable="true" ma:displayName="Extracted Text" ma:internalName="MediaServiceOCR" ma:readOnly="true">
      <xsd:simpleType>
        <xsd:restriction base="dms:Note">
          <xsd:maxLength value="255"/>
        </xsd:restriction>
      </xsd:simpleType>
    </xsd:element>
    <xsd:element name="MediaServiceGenerationTime" ma:index="6" nillable="true" ma:displayName="MediaServiceGenerationTime" ma:hidden="true" ma:internalName="MediaServiceGenerationTime" ma:readOnly="true">
      <xsd:simpleType>
        <xsd:restriction base="dms:Text"/>
      </xsd:simpleType>
    </xsd:element>
    <xsd:element name="MediaServiceEventHashCode" ma:index="7" nillable="true" ma:displayName="MediaServiceEventHashCode" ma:hidden="true" ma:internalName="MediaServiceEventHashCode" ma:readOnly="true">
      <xsd:simpleType>
        <xsd:restriction base="dms:Text"/>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9"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474c433-8f55-4a30-8add-d96be3d68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103751-d83b-4d14-8377-da6c251ff1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61c174-ad2c-4dd5-820f-0be9c709a52a}" ma:internalName="TaxCatchAll" ma:showField="CatchAllData" ma:web="9b103751-d83b-4d14-8377-da6c251ff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09D3A-F415-47DB-AC3D-4FCD0DB09942}">
  <ds:schemaRefs>
    <ds:schemaRef ds:uri="http://schemas.microsoft.com/office/2006/metadata/properties"/>
    <ds:schemaRef ds:uri="http://schemas.microsoft.com/office/infopath/2007/PartnerControls"/>
    <ds:schemaRef ds:uri="c0ff4f68-c246-4cbe-be21-c2602d013ce6"/>
    <ds:schemaRef ds:uri="9b103751-d83b-4d14-8377-da6c251ff194"/>
  </ds:schemaRefs>
</ds:datastoreItem>
</file>

<file path=customXml/itemProps2.xml><?xml version="1.0" encoding="utf-8"?>
<ds:datastoreItem xmlns:ds="http://schemas.openxmlformats.org/officeDocument/2006/customXml" ds:itemID="{328A59B7-1485-40D7-8C2A-D165E0F1F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f4f68-c246-4cbe-be21-c2602d013ce6"/>
    <ds:schemaRef ds:uri="9b103751-d83b-4d14-8377-da6c251ff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839DE-AF64-49CC-A4AF-89B2B1C29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3511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Craig</dc:creator>
  <cp:keywords/>
  <dc:description/>
  <cp:lastModifiedBy>Brunton, Austen</cp:lastModifiedBy>
  <cp:revision>1</cp:revision>
  <dcterms:created xsi:type="dcterms:W3CDTF">2026-07-23T08:58:00Z</dcterms:created>
  <dcterms:modified xsi:type="dcterms:W3CDTF">2026-07-23T11:58:00Z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0x0101000320F2BF6C12304EB5ED1683ECA339F0</vt:lpwstr>
  </property>
  <property fmtid="{D5CDD505-2E9C-101B-9397-08002B2CF9AE}" pid="3" name="MediaServiceImageTags">
    <vt:lpwstr/>
  </property>
</Properties>
</file>